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A6" w:rsidRDefault="00646EF3" w:rsidP="00EE0041">
      <w:pPr>
        <w:spacing w:line="460" w:lineRule="exact"/>
        <w:ind w:firstLineChars="700" w:firstLine="2249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201</w:t>
      </w:r>
      <w:r>
        <w:rPr>
          <w:rFonts w:hint="eastAsia"/>
          <w:b/>
          <w:color w:val="000000" w:themeColor="text1"/>
          <w:sz w:val="32"/>
          <w:szCs w:val="32"/>
        </w:rPr>
        <w:t>9</w:t>
      </w:r>
      <w:r>
        <w:rPr>
          <w:rFonts w:hint="eastAsia"/>
          <w:b/>
          <w:color w:val="000000" w:themeColor="text1"/>
          <w:sz w:val="32"/>
          <w:szCs w:val="32"/>
        </w:rPr>
        <w:t>年浙江省幼儿体育大会</w:t>
      </w:r>
    </w:p>
    <w:p w:rsidR="009E77A6" w:rsidRDefault="00646EF3" w:rsidP="00EE0041">
      <w:pPr>
        <w:spacing w:line="460" w:lineRule="exact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暨浙江省第十三届幼儿棋类（象棋）表演大赛补充通知</w:t>
      </w:r>
    </w:p>
    <w:p w:rsidR="009E77A6" w:rsidRDefault="009E77A6" w:rsidP="00EE0041">
      <w:pPr>
        <w:spacing w:line="460" w:lineRule="exact"/>
        <w:rPr>
          <w:color w:val="000000" w:themeColor="text1"/>
          <w:sz w:val="28"/>
          <w:szCs w:val="28"/>
        </w:rPr>
      </w:pPr>
    </w:p>
    <w:p w:rsidR="009E77A6" w:rsidRDefault="00646EF3" w:rsidP="00EE0041">
      <w:pPr>
        <w:spacing w:line="46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各参赛单位：</w:t>
      </w:r>
    </w:p>
    <w:p w:rsidR="009E77A6" w:rsidRDefault="00646EF3" w:rsidP="00EE0041">
      <w:pPr>
        <w:spacing w:line="460" w:lineRule="exact"/>
        <w:ind w:firstLineChars="20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>
        <w:rPr>
          <w:rFonts w:hint="eastAsia"/>
          <w:color w:val="000000" w:themeColor="text1"/>
          <w:sz w:val="28"/>
          <w:szCs w:val="28"/>
        </w:rPr>
        <w:t>9</w:t>
      </w:r>
      <w:r>
        <w:rPr>
          <w:rFonts w:hint="eastAsia"/>
          <w:color w:val="000000" w:themeColor="text1"/>
          <w:sz w:val="28"/>
          <w:szCs w:val="28"/>
        </w:rPr>
        <w:t>年浙江省幼儿体育大会暨浙江省第十三届棋类（象棋）表演大赛定于</w:t>
      </w:r>
      <w:r>
        <w:rPr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5-7</w:t>
      </w:r>
      <w:r>
        <w:rPr>
          <w:rFonts w:hint="eastAsia"/>
          <w:color w:val="000000" w:themeColor="text1"/>
          <w:sz w:val="28"/>
          <w:szCs w:val="28"/>
        </w:rPr>
        <w:t>日在宁波市举行。现将大赛有关事宜通知如下：</w:t>
      </w:r>
    </w:p>
    <w:p w:rsidR="009E77A6" w:rsidRDefault="00646EF3" w:rsidP="00EE0041">
      <w:pPr>
        <w:spacing w:line="460" w:lineRule="exact"/>
        <w:ind w:firstLine="60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ascii="宋体" w:hAnsi="宋体" w:hint="eastAsia"/>
          <w:sz w:val="28"/>
          <w:szCs w:val="28"/>
        </w:rPr>
        <w:t>请填写</w:t>
      </w:r>
      <w:r>
        <w:rPr>
          <w:rFonts w:ascii="宋体" w:hAnsi="宋体"/>
          <w:sz w:val="28"/>
          <w:szCs w:val="28"/>
        </w:rPr>
        <w:t>&lt;</w:t>
      </w:r>
      <w:r>
        <w:rPr>
          <w:rFonts w:ascii="宋体" w:hAnsi="宋体" w:hint="eastAsia"/>
          <w:sz w:val="28"/>
          <w:szCs w:val="28"/>
        </w:rPr>
        <w:t>第二次报名表</w:t>
      </w:r>
      <w:r>
        <w:rPr>
          <w:rFonts w:ascii="宋体" w:hAnsi="宋体"/>
          <w:sz w:val="28"/>
          <w:szCs w:val="28"/>
        </w:rPr>
        <w:t>&gt;</w:t>
      </w:r>
      <w:r>
        <w:rPr>
          <w:rFonts w:ascii="宋体" w:hAnsi="宋体" w:hint="eastAsia"/>
          <w:sz w:val="28"/>
          <w:szCs w:val="28"/>
        </w:rPr>
        <w:t>（电子文档），并于6月25日前将</w:t>
      </w:r>
      <w:r>
        <w:rPr>
          <w:rFonts w:ascii="宋体" w:hAnsi="宋体"/>
          <w:sz w:val="28"/>
          <w:szCs w:val="28"/>
        </w:rPr>
        <w:t>&lt;</w:t>
      </w:r>
      <w:r>
        <w:rPr>
          <w:rFonts w:ascii="宋体" w:hAnsi="宋体" w:hint="eastAsia"/>
          <w:sz w:val="28"/>
          <w:szCs w:val="28"/>
        </w:rPr>
        <w:t>第二次报名表</w:t>
      </w:r>
      <w:r>
        <w:rPr>
          <w:rFonts w:ascii="宋体" w:hAnsi="宋体"/>
          <w:sz w:val="28"/>
          <w:szCs w:val="28"/>
        </w:rPr>
        <w:t>&gt;</w:t>
      </w:r>
      <w:r>
        <w:rPr>
          <w:rFonts w:ascii="宋体" w:hAnsi="宋体" w:hint="eastAsia"/>
          <w:sz w:val="28"/>
          <w:szCs w:val="28"/>
        </w:rPr>
        <w:t>发至大会报名邮箱（</w:t>
      </w:r>
      <w:r>
        <w:rPr>
          <w:rFonts w:ascii="宋体" w:hAnsi="宋体"/>
          <w:sz w:val="28"/>
          <w:szCs w:val="28"/>
        </w:rPr>
        <w:t>zjy</w:t>
      </w:r>
      <w:r>
        <w:rPr>
          <w:rFonts w:ascii="宋体" w:hAnsi="宋体" w:hint="eastAsia"/>
          <w:sz w:val="28"/>
          <w:szCs w:val="28"/>
        </w:rPr>
        <w:t>e</w:t>
      </w:r>
      <w:r>
        <w:rPr>
          <w:rFonts w:ascii="宋体" w:hAnsi="宋体"/>
          <w:sz w:val="28"/>
          <w:szCs w:val="28"/>
        </w:rPr>
        <w:t>t</w:t>
      </w:r>
      <w:r>
        <w:rPr>
          <w:rFonts w:ascii="宋体" w:hAnsi="宋体" w:hint="eastAsia"/>
          <w:sz w:val="28"/>
          <w:szCs w:val="28"/>
        </w:rPr>
        <w:t>y</w:t>
      </w:r>
      <w:r>
        <w:rPr>
          <w:rFonts w:ascii="宋体" w:hAnsi="宋体"/>
          <w:sz w:val="28"/>
          <w:szCs w:val="28"/>
        </w:rPr>
        <w:t>@</w:t>
      </w:r>
      <w:r>
        <w:rPr>
          <w:rFonts w:ascii="宋体" w:hAnsi="宋体" w:hint="eastAsia"/>
          <w:sz w:val="28"/>
          <w:szCs w:val="28"/>
        </w:rPr>
        <w:t>163</w:t>
      </w:r>
      <w:r w:rsidR="00125A37">
        <w:rPr>
          <w:rFonts w:ascii="宋体" w:hAnsi="宋体"/>
          <w:sz w:val="28"/>
          <w:szCs w:val="28"/>
        </w:rPr>
        <w:t>.com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请在邮件主题栏中注明：“某单位参加幼儿象棋大赛第二次报名表”。</w:t>
      </w:r>
      <w:r w:rsidR="00EE0041" w:rsidRPr="007B38CC">
        <w:rPr>
          <w:rFonts w:hint="eastAsia"/>
          <w:color w:val="000000"/>
          <w:sz w:val="28"/>
          <w:szCs w:val="28"/>
        </w:rPr>
        <w:t>另</w:t>
      </w:r>
      <w:r w:rsidR="00EE0041" w:rsidRPr="00466437">
        <w:rPr>
          <w:rFonts w:ascii="宋体" w:hAnsi="宋体" w:hint="eastAsia"/>
          <w:color w:val="000000"/>
          <w:sz w:val="28"/>
          <w:szCs w:val="28"/>
        </w:rPr>
        <w:t>每位参赛运动员150元会员费</w:t>
      </w:r>
      <w:r w:rsidR="00EE0041">
        <w:rPr>
          <w:rFonts w:ascii="宋体" w:hAnsi="宋体" w:hint="eastAsia"/>
          <w:color w:val="000000"/>
          <w:sz w:val="28"/>
          <w:szCs w:val="28"/>
        </w:rPr>
        <w:t>，</w:t>
      </w:r>
      <w:r w:rsidR="00EE0041" w:rsidRPr="00466437">
        <w:rPr>
          <w:rFonts w:ascii="宋体" w:hAnsi="宋体" w:hint="eastAsia"/>
          <w:color w:val="000000"/>
          <w:sz w:val="28"/>
          <w:szCs w:val="28"/>
        </w:rPr>
        <w:t>大会</w:t>
      </w:r>
      <w:r w:rsidR="00EE0041">
        <w:rPr>
          <w:rFonts w:ascii="宋体" w:hAnsi="宋体" w:hint="eastAsia"/>
          <w:color w:val="000000"/>
          <w:sz w:val="28"/>
          <w:szCs w:val="28"/>
        </w:rPr>
        <w:t>将</w:t>
      </w:r>
      <w:r w:rsidR="00EE0041" w:rsidRPr="00466437">
        <w:rPr>
          <w:rFonts w:ascii="宋体" w:hAnsi="宋体" w:hint="eastAsia"/>
          <w:color w:val="000000"/>
          <w:sz w:val="28"/>
          <w:szCs w:val="28"/>
        </w:rPr>
        <w:t>采取现场刷卡形式缴纳，并当场开具发票。</w:t>
      </w:r>
    </w:p>
    <w:p w:rsidR="009E77A6" w:rsidRDefault="00646EF3" w:rsidP="00EE0041">
      <w:pPr>
        <w:spacing w:line="460" w:lineRule="exact"/>
        <w:ind w:firstLineChars="200" w:firstLine="56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二、</w:t>
      </w:r>
      <w:r>
        <w:rPr>
          <w:rFonts w:hint="eastAsia"/>
          <w:color w:val="000000" w:themeColor="text1"/>
          <w:sz w:val="28"/>
          <w:szCs w:val="28"/>
        </w:rPr>
        <w:t>各参赛单位于</w:t>
      </w:r>
      <w:r>
        <w:rPr>
          <w:color w:val="000000" w:themeColor="text1"/>
          <w:sz w:val="28"/>
          <w:szCs w:val="28"/>
        </w:rPr>
        <w:t>7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日下午</w:t>
      </w:r>
      <w:r>
        <w:rPr>
          <w:rFonts w:hint="eastAsia"/>
          <w:color w:val="000000" w:themeColor="text1"/>
          <w:sz w:val="28"/>
          <w:szCs w:val="28"/>
        </w:rPr>
        <w:t>4</w:t>
      </w:r>
      <w:r>
        <w:rPr>
          <w:rFonts w:hint="eastAsia"/>
          <w:color w:val="000000" w:themeColor="text1"/>
          <w:sz w:val="28"/>
          <w:szCs w:val="28"/>
        </w:rPr>
        <w:t>点前到</w:t>
      </w:r>
      <w:r>
        <w:rPr>
          <w:rFonts w:hint="eastAsia"/>
          <w:sz w:val="28"/>
          <w:szCs w:val="28"/>
        </w:rPr>
        <w:t>宁波市老年体育活动中心</w:t>
      </w:r>
      <w:r>
        <w:rPr>
          <w:rFonts w:hint="eastAsia"/>
          <w:color w:val="000000" w:themeColor="text1"/>
          <w:sz w:val="28"/>
          <w:szCs w:val="28"/>
        </w:rPr>
        <w:t>报到（地址：</w:t>
      </w:r>
      <w:r>
        <w:rPr>
          <w:rFonts w:hint="eastAsia"/>
          <w:sz w:val="28"/>
          <w:szCs w:val="28"/>
        </w:rPr>
        <w:t>海</w:t>
      </w:r>
      <w:proofErr w:type="gramStart"/>
      <w:r>
        <w:rPr>
          <w:rFonts w:hint="eastAsia"/>
          <w:sz w:val="28"/>
          <w:szCs w:val="28"/>
        </w:rPr>
        <w:t>曙区沁</w:t>
      </w:r>
      <w:proofErr w:type="gramEnd"/>
      <w:r>
        <w:rPr>
          <w:rFonts w:hint="eastAsia"/>
          <w:sz w:val="28"/>
          <w:szCs w:val="28"/>
        </w:rPr>
        <w:t>园街</w:t>
      </w:r>
      <w:r>
        <w:rPr>
          <w:rFonts w:hint="eastAsia"/>
          <w:sz w:val="28"/>
          <w:szCs w:val="28"/>
        </w:rPr>
        <w:t>336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color w:val="000000" w:themeColor="text1"/>
          <w:sz w:val="28"/>
          <w:szCs w:val="28"/>
        </w:rPr>
        <w:t>）。报到时验证身份证件、健康证明和人身保险证明等材料。</w:t>
      </w:r>
    </w:p>
    <w:p w:rsidR="009E77A6" w:rsidRDefault="00646EF3" w:rsidP="00EE0041">
      <w:pPr>
        <w:spacing w:line="46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三、大会日程安排如下：</w:t>
      </w:r>
    </w:p>
    <w:p w:rsidR="00855F2D" w:rsidRDefault="00855F2D" w:rsidP="00EE0041">
      <w:pPr>
        <w:spacing w:line="460" w:lineRule="exact"/>
        <w:rPr>
          <w:color w:val="000000" w:themeColor="text1"/>
        </w:rPr>
      </w:pPr>
    </w:p>
    <w:tbl>
      <w:tblPr>
        <w:tblW w:w="6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841"/>
        <w:gridCol w:w="1420"/>
        <w:gridCol w:w="2277"/>
      </w:tblGrid>
      <w:tr w:rsidR="009E77A6" w:rsidTr="00855F2D">
        <w:trPr>
          <w:trHeight w:val="558"/>
          <w:jc w:val="center"/>
        </w:trPr>
        <w:tc>
          <w:tcPr>
            <w:tcW w:w="1242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安排</w:t>
            </w:r>
          </w:p>
        </w:tc>
        <w:tc>
          <w:tcPr>
            <w:tcW w:w="2277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地点</w:t>
            </w:r>
          </w:p>
        </w:tc>
      </w:tr>
      <w:tr w:rsidR="009E77A6" w:rsidTr="00855F2D">
        <w:trPr>
          <w:trHeight w:val="410"/>
          <w:jc w:val="center"/>
        </w:trPr>
        <w:tc>
          <w:tcPr>
            <w:tcW w:w="1242" w:type="dxa"/>
            <w:vMerge w:val="restart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下午：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报到</w:t>
            </w:r>
          </w:p>
        </w:tc>
        <w:tc>
          <w:tcPr>
            <w:tcW w:w="2277" w:type="dxa"/>
            <w:vAlign w:val="center"/>
          </w:tcPr>
          <w:p w:rsidR="009E77A6" w:rsidRPr="00855F2D" w:rsidRDefault="00855F2D" w:rsidP="00EE004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855F2D">
              <w:rPr>
                <w:rFonts w:hint="eastAsia"/>
                <w:sz w:val="24"/>
                <w:szCs w:val="24"/>
              </w:rPr>
              <w:t>宁波市老年体育活动中心</w:t>
            </w:r>
            <w:r w:rsidR="00646EF3" w:rsidRPr="00855F2D">
              <w:rPr>
                <w:rFonts w:hint="eastAsia"/>
                <w:sz w:val="24"/>
                <w:szCs w:val="24"/>
              </w:rPr>
              <w:t>二楼大厅</w:t>
            </w:r>
          </w:p>
        </w:tc>
      </w:tr>
      <w:tr w:rsidR="009E77A6" w:rsidTr="00855F2D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9E77A6" w:rsidRDefault="009E77A6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下午：</w:t>
            </w:r>
            <w:r w:rsidR="00855F2D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855F2D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领队会议</w:t>
            </w:r>
          </w:p>
        </w:tc>
        <w:tc>
          <w:tcPr>
            <w:tcW w:w="2277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二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楼培训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>教室</w:t>
            </w:r>
          </w:p>
        </w:tc>
      </w:tr>
      <w:tr w:rsidR="009E77A6" w:rsidTr="00855F2D">
        <w:trPr>
          <w:trHeight w:val="421"/>
          <w:jc w:val="center"/>
        </w:trPr>
        <w:tc>
          <w:tcPr>
            <w:tcW w:w="1242" w:type="dxa"/>
            <w:vMerge w:val="restart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上午：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开幕式</w:t>
            </w:r>
          </w:p>
        </w:tc>
        <w:tc>
          <w:tcPr>
            <w:tcW w:w="2277" w:type="dxa"/>
            <w:vMerge w:val="restart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综合馆</w:t>
            </w:r>
          </w:p>
        </w:tc>
      </w:tr>
      <w:tr w:rsidR="009E77A6" w:rsidTr="00855F2D">
        <w:trPr>
          <w:trHeight w:val="413"/>
          <w:jc w:val="center"/>
        </w:trPr>
        <w:tc>
          <w:tcPr>
            <w:tcW w:w="1242" w:type="dxa"/>
            <w:vMerge/>
            <w:vAlign w:val="center"/>
          </w:tcPr>
          <w:p w:rsidR="009E77A6" w:rsidRDefault="009E77A6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第一轮</w:t>
            </w:r>
          </w:p>
        </w:tc>
        <w:tc>
          <w:tcPr>
            <w:tcW w:w="2277" w:type="dxa"/>
            <w:vMerge/>
            <w:vAlign w:val="center"/>
          </w:tcPr>
          <w:p w:rsidR="009E77A6" w:rsidRDefault="009E77A6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9E77A6" w:rsidTr="00855F2D">
        <w:trPr>
          <w:trHeight w:val="419"/>
          <w:jc w:val="center"/>
        </w:trPr>
        <w:tc>
          <w:tcPr>
            <w:tcW w:w="1242" w:type="dxa"/>
            <w:vMerge/>
            <w:vAlign w:val="center"/>
          </w:tcPr>
          <w:p w:rsidR="009E77A6" w:rsidRDefault="009E77A6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第二轮</w:t>
            </w:r>
          </w:p>
        </w:tc>
        <w:tc>
          <w:tcPr>
            <w:tcW w:w="2277" w:type="dxa"/>
            <w:vMerge/>
            <w:vAlign w:val="center"/>
          </w:tcPr>
          <w:p w:rsidR="009E77A6" w:rsidRDefault="009E77A6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9E77A6" w:rsidTr="00855F2D">
        <w:trPr>
          <w:trHeight w:val="411"/>
          <w:jc w:val="center"/>
        </w:trPr>
        <w:tc>
          <w:tcPr>
            <w:tcW w:w="1242" w:type="dxa"/>
            <w:vMerge/>
            <w:vAlign w:val="center"/>
          </w:tcPr>
          <w:p w:rsidR="009E77A6" w:rsidRDefault="009E77A6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下午：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第三轮</w:t>
            </w:r>
          </w:p>
        </w:tc>
        <w:tc>
          <w:tcPr>
            <w:tcW w:w="2277" w:type="dxa"/>
            <w:vMerge/>
            <w:vAlign w:val="center"/>
          </w:tcPr>
          <w:p w:rsidR="009E77A6" w:rsidRDefault="009E77A6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9E77A6" w:rsidTr="00855F2D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9E77A6" w:rsidRDefault="009E77A6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第四轮</w:t>
            </w:r>
          </w:p>
        </w:tc>
        <w:tc>
          <w:tcPr>
            <w:tcW w:w="2277" w:type="dxa"/>
            <w:vMerge/>
            <w:vAlign w:val="center"/>
          </w:tcPr>
          <w:p w:rsidR="009E77A6" w:rsidRDefault="009E77A6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9E77A6" w:rsidTr="00855F2D">
        <w:trPr>
          <w:trHeight w:val="422"/>
          <w:jc w:val="center"/>
        </w:trPr>
        <w:tc>
          <w:tcPr>
            <w:tcW w:w="1242" w:type="dxa"/>
            <w:vMerge/>
            <w:vAlign w:val="center"/>
          </w:tcPr>
          <w:p w:rsidR="009E77A6" w:rsidRDefault="009E77A6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第五轮</w:t>
            </w:r>
          </w:p>
        </w:tc>
        <w:tc>
          <w:tcPr>
            <w:tcW w:w="2277" w:type="dxa"/>
            <w:vMerge/>
            <w:vAlign w:val="center"/>
          </w:tcPr>
          <w:p w:rsidR="009E77A6" w:rsidRDefault="009E77A6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9E77A6" w:rsidTr="00855F2D">
        <w:trPr>
          <w:trHeight w:val="415"/>
          <w:jc w:val="center"/>
        </w:trPr>
        <w:tc>
          <w:tcPr>
            <w:tcW w:w="1242" w:type="dxa"/>
            <w:vMerge w:val="restart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上午：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第六轮</w:t>
            </w:r>
          </w:p>
        </w:tc>
        <w:tc>
          <w:tcPr>
            <w:tcW w:w="2277" w:type="dxa"/>
            <w:vMerge/>
            <w:vAlign w:val="center"/>
          </w:tcPr>
          <w:p w:rsidR="009E77A6" w:rsidRDefault="009E77A6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9E77A6" w:rsidTr="00855F2D">
        <w:trPr>
          <w:trHeight w:val="421"/>
          <w:jc w:val="center"/>
        </w:trPr>
        <w:tc>
          <w:tcPr>
            <w:tcW w:w="1242" w:type="dxa"/>
            <w:vMerge/>
          </w:tcPr>
          <w:p w:rsidR="009E77A6" w:rsidRDefault="009E77A6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第七轮</w:t>
            </w:r>
          </w:p>
        </w:tc>
        <w:tc>
          <w:tcPr>
            <w:tcW w:w="2277" w:type="dxa"/>
            <w:vMerge/>
            <w:vAlign w:val="center"/>
          </w:tcPr>
          <w:p w:rsidR="009E77A6" w:rsidRDefault="009E77A6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9E77A6" w:rsidTr="00855F2D">
        <w:trPr>
          <w:trHeight w:val="398"/>
          <w:jc w:val="center"/>
        </w:trPr>
        <w:tc>
          <w:tcPr>
            <w:tcW w:w="1242" w:type="dxa"/>
            <w:vMerge/>
          </w:tcPr>
          <w:p w:rsidR="009E77A6" w:rsidRDefault="009E77A6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E77A6" w:rsidRDefault="00646EF3" w:rsidP="00EE0041">
            <w:pPr>
              <w:spacing w:line="460" w:lineRule="exact"/>
              <w:ind w:firstLineChars="250" w:firstLine="6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20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颁奖</w:t>
            </w:r>
          </w:p>
        </w:tc>
        <w:tc>
          <w:tcPr>
            <w:tcW w:w="2277" w:type="dxa"/>
            <w:vMerge/>
            <w:vAlign w:val="center"/>
          </w:tcPr>
          <w:p w:rsidR="009E77A6" w:rsidRDefault="009E77A6" w:rsidP="00EE0041">
            <w:pPr>
              <w:spacing w:line="4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E77A6" w:rsidRDefault="009E77A6" w:rsidP="00EE0041">
      <w:pPr>
        <w:spacing w:line="460" w:lineRule="exact"/>
        <w:rPr>
          <w:color w:val="000000" w:themeColor="text1"/>
        </w:rPr>
      </w:pPr>
    </w:p>
    <w:p w:rsidR="009E77A6" w:rsidRDefault="00646EF3" w:rsidP="00EE0041">
      <w:pPr>
        <w:spacing w:line="460" w:lineRule="exact"/>
        <w:ind w:firstLineChars="200" w:firstLine="562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lastRenderedPageBreak/>
        <w:t>四、食宿安排</w:t>
      </w:r>
    </w:p>
    <w:tbl>
      <w:tblPr>
        <w:tblW w:w="8840" w:type="dxa"/>
        <w:jc w:val="center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6"/>
        <w:gridCol w:w="1614"/>
        <w:gridCol w:w="1785"/>
        <w:gridCol w:w="3475"/>
      </w:tblGrid>
      <w:tr w:rsidR="009E77A6">
        <w:trPr>
          <w:trHeight w:val="420"/>
          <w:jc w:val="center"/>
        </w:trPr>
        <w:tc>
          <w:tcPr>
            <w:tcW w:w="1966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>
              <w:rPr>
                <w:rFonts w:ascii="Calibri" w:hAnsi="Calibri" w:hint="eastAsia"/>
                <w:b/>
                <w:color w:val="000000" w:themeColor="text1"/>
                <w:szCs w:val="21"/>
              </w:rPr>
              <w:t>酒店名称</w:t>
            </w:r>
          </w:p>
        </w:tc>
        <w:tc>
          <w:tcPr>
            <w:tcW w:w="1614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>
              <w:rPr>
                <w:rFonts w:ascii="Calibri" w:hAnsi="Calibri" w:hint="eastAsia"/>
                <w:b/>
                <w:color w:val="000000" w:themeColor="text1"/>
                <w:szCs w:val="21"/>
              </w:rPr>
              <w:t>可供房间</w:t>
            </w:r>
          </w:p>
        </w:tc>
        <w:tc>
          <w:tcPr>
            <w:tcW w:w="1785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>
              <w:rPr>
                <w:rFonts w:ascii="Calibri" w:hAnsi="Calibri" w:hint="eastAsia"/>
                <w:b/>
                <w:color w:val="000000" w:themeColor="text1"/>
                <w:szCs w:val="21"/>
              </w:rPr>
              <w:t>价格</w:t>
            </w:r>
          </w:p>
        </w:tc>
        <w:tc>
          <w:tcPr>
            <w:tcW w:w="3475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b/>
                <w:color w:val="000000" w:themeColor="text1"/>
                <w:szCs w:val="21"/>
              </w:rPr>
            </w:pPr>
            <w:r>
              <w:rPr>
                <w:rFonts w:ascii="Calibri" w:hAnsi="Calibri" w:hint="eastAsia"/>
                <w:b/>
                <w:color w:val="000000" w:themeColor="text1"/>
                <w:szCs w:val="21"/>
              </w:rPr>
              <w:t>地址</w:t>
            </w:r>
          </w:p>
        </w:tc>
      </w:tr>
      <w:tr w:rsidR="009E77A6">
        <w:trPr>
          <w:trHeight w:val="521"/>
          <w:jc w:val="center"/>
        </w:trPr>
        <w:tc>
          <w:tcPr>
            <w:tcW w:w="1966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阳光豪生酒店</w:t>
            </w:r>
          </w:p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B</w:t>
            </w:r>
            <w:proofErr w:type="gramStart"/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座标</w:t>
            </w:r>
            <w:proofErr w:type="gramEnd"/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614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65</w:t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785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350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间</w:t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天</w:t>
            </w:r>
          </w:p>
        </w:tc>
        <w:tc>
          <w:tcPr>
            <w:tcW w:w="3475" w:type="dxa"/>
            <w:vMerge w:val="restart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rFonts w:ascii="宋体"/>
                <w:color w:val="000000" w:themeColor="text1"/>
                <w:sz w:val="20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海</w:t>
            </w:r>
            <w:proofErr w:type="gramStart"/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曙</w:t>
            </w:r>
            <w:proofErr w:type="gramEnd"/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区中山西路1288号</w:t>
            </w:r>
          </w:p>
        </w:tc>
      </w:tr>
      <w:tr w:rsidR="009E77A6">
        <w:trPr>
          <w:trHeight w:val="521"/>
          <w:jc w:val="center"/>
        </w:trPr>
        <w:tc>
          <w:tcPr>
            <w:tcW w:w="1966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阳光豪生酒店</w:t>
            </w:r>
          </w:p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A</w:t>
            </w:r>
            <w:proofErr w:type="gramStart"/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座标</w:t>
            </w:r>
            <w:proofErr w:type="gramEnd"/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614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785" w:type="dxa"/>
            <w:vAlign w:val="center"/>
          </w:tcPr>
          <w:p w:rsidR="009E77A6" w:rsidRDefault="00646EF3" w:rsidP="00EE0041">
            <w:pPr>
              <w:spacing w:line="460" w:lineRule="exac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430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间</w:t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color w:val="000000" w:themeColor="text1"/>
                <w:sz w:val="24"/>
                <w:szCs w:val="24"/>
              </w:rPr>
              <w:t>天</w:t>
            </w:r>
          </w:p>
        </w:tc>
        <w:tc>
          <w:tcPr>
            <w:tcW w:w="3475" w:type="dxa"/>
            <w:vMerge/>
            <w:vAlign w:val="center"/>
          </w:tcPr>
          <w:p w:rsidR="009E77A6" w:rsidRDefault="009E77A6" w:rsidP="00EE0041">
            <w:pPr>
              <w:spacing w:line="460" w:lineRule="exact"/>
              <w:jc w:val="center"/>
              <w:rPr>
                <w:rFonts w:ascii="宋体"/>
                <w:color w:val="000000" w:themeColor="text1"/>
                <w:sz w:val="20"/>
              </w:rPr>
            </w:pPr>
          </w:p>
        </w:tc>
      </w:tr>
    </w:tbl>
    <w:p w:rsidR="009E77A6" w:rsidRDefault="00646EF3" w:rsidP="00EE0041">
      <w:pPr>
        <w:spacing w:line="46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注意事项：</w:t>
      </w:r>
    </w:p>
    <w:p w:rsidR="009E77A6" w:rsidRDefault="00646EF3" w:rsidP="00EE0041">
      <w:pPr>
        <w:numPr>
          <w:ilvl w:val="0"/>
          <w:numId w:val="1"/>
        </w:numPr>
        <w:spacing w:line="460" w:lineRule="exact"/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</w:rPr>
        <w:t>由于7月份是宁波旅游旺季，所以于为6月30日前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联系住宿负责人：王露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露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，联系电话：15824529065。</w:t>
      </w:r>
    </w:p>
    <w:p w:rsidR="009E77A6" w:rsidRDefault="00646EF3" w:rsidP="00EE0041">
      <w:pPr>
        <w:widowControl/>
        <w:spacing w:before="100" w:beforeAutospacing="1" w:after="100" w:afterAutospacing="1" w:line="460" w:lineRule="exact"/>
        <w:ind w:firstLine="480"/>
        <w:jc w:val="left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2、大会提供7月6-7日中餐，每餐30元。负责人：王露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露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，联系电话：1582452</w:t>
      </w: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>9065。</w:t>
      </w:r>
    </w:p>
    <w:p w:rsidR="009E77A6" w:rsidRDefault="00646EF3" w:rsidP="00EE0041">
      <w:pPr>
        <w:widowControl/>
        <w:spacing w:before="240" w:after="240" w:line="460" w:lineRule="exac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、比赛安排在宁波市老年体育活动中心综合馆</w:t>
      </w:r>
      <w:r>
        <w:rPr>
          <w:rFonts w:ascii="Calibri" w:hAnsi="Calibri" w:hint="eastAsia"/>
          <w:color w:val="000000" w:themeColor="text1"/>
          <w:sz w:val="28"/>
          <w:szCs w:val="28"/>
        </w:rPr>
        <w:t>进行。</w:t>
      </w:r>
      <w:r>
        <w:rPr>
          <w:sz w:val="28"/>
          <w:szCs w:val="28"/>
        </w:rPr>
        <w:t xml:space="preserve"> </w:t>
      </w:r>
    </w:p>
    <w:p w:rsidR="009E77A6" w:rsidRDefault="00646EF3" w:rsidP="00EE0041">
      <w:pPr>
        <w:spacing w:line="460" w:lineRule="exact"/>
        <w:ind w:firstLineChars="200" w:firstLine="562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五、</w:t>
      </w:r>
      <w:r>
        <w:rPr>
          <w:rFonts w:hint="eastAsia"/>
          <w:color w:val="000000" w:themeColor="text1"/>
          <w:sz w:val="28"/>
          <w:szCs w:val="28"/>
        </w:rPr>
        <w:t>各参赛单位务必做好各项安全保卫工作，特别是交通安全工作，确保参赛幼儿的安全。凡用包车接送的单位，都需与租车单位签订安全合同，到达赛场后听从工作人员指挥，按指定地点停放车辆。</w:t>
      </w:r>
    </w:p>
    <w:p w:rsidR="009E77A6" w:rsidRDefault="009E77A6" w:rsidP="00EE0041">
      <w:pPr>
        <w:spacing w:line="460" w:lineRule="exact"/>
        <w:ind w:firstLineChars="200" w:firstLine="560"/>
        <w:rPr>
          <w:color w:val="000000" w:themeColor="text1"/>
          <w:sz w:val="28"/>
          <w:szCs w:val="28"/>
        </w:rPr>
      </w:pPr>
    </w:p>
    <w:p w:rsidR="009E77A6" w:rsidRDefault="00646EF3" w:rsidP="00EE0041">
      <w:pPr>
        <w:pStyle w:val="1"/>
        <w:spacing w:line="460" w:lineRule="exact"/>
        <w:ind w:firstLineChars="0" w:firstLine="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联系人：大会组委会：</w:t>
      </w:r>
      <w:r>
        <w:rPr>
          <w:rFonts w:hint="eastAsia"/>
          <w:sz w:val="28"/>
          <w:szCs w:val="28"/>
        </w:rPr>
        <w:t>吴山炅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13656687921</w:t>
      </w:r>
    </w:p>
    <w:p w:rsidR="009E77A6" w:rsidRDefault="009E77A6" w:rsidP="00EE0041">
      <w:pPr>
        <w:pStyle w:val="1"/>
        <w:spacing w:line="460" w:lineRule="exact"/>
        <w:ind w:firstLineChars="0" w:firstLine="0"/>
        <w:rPr>
          <w:color w:val="000000" w:themeColor="text1"/>
          <w:sz w:val="28"/>
          <w:szCs w:val="28"/>
        </w:rPr>
      </w:pPr>
    </w:p>
    <w:p w:rsidR="009E77A6" w:rsidRDefault="009E77A6" w:rsidP="00EE0041">
      <w:pPr>
        <w:spacing w:line="460" w:lineRule="exact"/>
        <w:rPr>
          <w:color w:val="000000" w:themeColor="text1"/>
          <w:sz w:val="28"/>
          <w:szCs w:val="28"/>
        </w:rPr>
      </w:pPr>
    </w:p>
    <w:p w:rsidR="009E77A6" w:rsidRDefault="00646EF3" w:rsidP="00EE0041">
      <w:pPr>
        <w:pStyle w:val="2"/>
        <w:spacing w:line="460" w:lineRule="exact"/>
        <w:ind w:left="360" w:firstLineChars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201</w:t>
      </w:r>
      <w:r>
        <w:rPr>
          <w:rFonts w:hint="eastAsia"/>
          <w:color w:val="000000" w:themeColor="text1"/>
          <w:sz w:val="28"/>
          <w:szCs w:val="28"/>
        </w:rPr>
        <w:t>9</w:t>
      </w:r>
      <w:r>
        <w:rPr>
          <w:rFonts w:hint="eastAsia"/>
          <w:color w:val="000000" w:themeColor="text1"/>
          <w:sz w:val="28"/>
          <w:szCs w:val="28"/>
        </w:rPr>
        <w:t>年浙江省幼儿体育大会</w:t>
      </w:r>
    </w:p>
    <w:p w:rsidR="009E77A6" w:rsidRDefault="00646EF3" w:rsidP="00EE0041">
      <w:pPr>
        <w:pStyle w:val="2"/>
        <w:spacing w:line="460" w:lineRule="exact"/>
        <w:ind w:leftChars="171" w:left="359" w:firstLineChars="1000" w:firstLine="28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rFonts w:hint="eastAsia"/>
          <w:color w:val="000000" w:themeColor="text1"/>
          <w:sz w:val="28"/>
          <w:szCs w:val="28"/>
        </w:rPr>
        <w:t>幼儿象棋表演大赛竞赛委员会</w:t>
      </w:r>
    </w:p>
    <w:p w:rsidR="009E77A6" w:rsidRDefault="00646EF3" w:rsidP="00EE0041">
      <w:pPr>
        <w:spacing w:line="460" w:lineRule="exact"/>
        <w:ind w:right="665" w:firstLineChars="1600" w:firstLine="44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>
        <w:rPr>
          <w:rFonts w:hint="eastAsia"/>
          <w:color w:val="000000" w:themeColor="text1"/>
          <w:sz w:val="28"/>
          <w:szCs w:val="28"/>
        </w:rPr>
        <w:t>9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 xml:space="preserve"> 10 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9E77A6" w:rsidRDefault="009E77A6" w:rsidP="00EE0041">
      <w:pPr>
        <w:spacing w:line="460" w:lineRule="exact"/>
        <w:ind w:right="665" w:firstLineChars="1600" w:firstLine="4480"/>
        <w:rPr>
          <w:color w:val="000000" w:themeColor="text1"/>
          <w:sz w:val="28"/>
          <w:szCs w:val="28"/>
        </w:rPr>
      </w:pPr>
    </w:p>
    <w:p w:rsidR="009E77A6" w:rsidRDefault="009E77A6" w:rsidP="00EE0041">
      <w:pPr>
        <w:spacing w:line="460" w:lineRule="exact"/>
        <w:ind w:right="665" w:firstLineChars="1600" w:firstLine="4480"/>
        <w:rPr>
          <w:color w:val="000000" w:themeColor="text1"/>
          <w:sz w:val="28"/>
          <w:szCs w:val="28"/>
        </w:rPr>
      </w:pPr>
    </w:p>
    <w:p w:rsidR="009E77A6" w:rsidRDefault="009E77A6" w:rsidP="00EE0041">
      <w:pPr>
        <w:spacing w:line="460" w:lineRule="exact"/>
        <w:ind w:right="665" w:firstLineChars="1600" w:firstLine="4480"/>
        <w:rPr>
          <w:color w:val="000000" w:themeColor="text1"/>
          <w:sz w:val="28"/>
          <w:szCs w:val="28"/>
        </w:rPr>
      </w:pPr>
    </w:p>
    <w:p w:rsidR="009E77A6" w:rsidRDefault="009E77A6" w:rsidP="00EE0041">
      <w:pPr>
        <w:spacing w:line="460" w:lineRule="exact"/>
        <w:ind w:right="665" w:firstLineChars="1600" w:firstLine="4480"/>
        <w:rPr>
          <w:color w:val="000000" w:themeColor="text1"/>
          <w:sz w:val="28"/>
          <w:szCs w:val="28"/>
        </w:rPr>
      </w:pPr>
    </w:p>
    <w:p w:rsidR="009E77A6" w:rsidRDefault="009E77A6" w:rsidP="00EE0041">
      <w:pPr>
        <w:spacing w:line="460" w:lineRule="exact"/>
        <w:ind w:right="665"/>
        <w:rPr>
          <w:color w:val="000000" w:themeColor="text1"/>
          <w:sz w:val="28"/>
          <w:szCs w:val="28"/>
        </w:rPr>
      </w:pPr>
    </w:p>
    <w:sectPr w:rsidR="009E77A6" w:rsidSect="009E77A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A6" w:rsidRDefault="007A6AA6" w:rsidP="009E77A6">
      <w:r>
        <w:separator/>
      </w:r>
    </w:p>
  </w:endnote>
  <w:endnote w:type="continuationSeparator" w:id="0">
    <w:p w:rsidR="007A6AA6" w:rsidRDefault="007A6AA6" w:rsidP="009E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A6" w:rsidRDefault="007A6AA6" w:rsidP="009E77A6">
      <w:r>
        <w:separator/>
      </w:r>
    </w:p>
  </w:footnote>
  <w:footnote w:type="continuationSeparator" w:id="0">
    <w:p w:rsidR="007A6AA6" w:rsidRDefault="007A6AA6" w:rsidP="009E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A6" w:rsidRDefault="009E77A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5C994"/>
    <w:multiLevelType w:val="singleLevel"/>
    <w:tmpl w:val="AE85C99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63E"/>
    <w:rsid w:val="00055C93"/>
    <w:rsid w:val="0006470E"/>
    <w:rsid w:val="000942AB"/>
    <w:rsid w:val="000F7BE1"/>
    <w:rsid w:val="000F7D60"/>
    <w:rsid w:val="00107BAD"/>
    <w:rsid w:val="00121E1A"/>
    <w:rsid w:val="00125A37"/>
    <w:rsid w:val="0013477F"/>
    <w:rsid w:val="00172D85"/>
    <w:rsid w:val="00197CF0"/>
    <w:rsid w:val="001B1C68"/>
    <w:rsid w:val="001B1E21"/>
    <w:rsid w:val="001B7F81"/>
    <w:rsid w:val="001C17C3"/>
    <w:rsid w:val="001E0B26"/>
    <w:rsid w:val="001F389B"/>
    <w:rsid w:val="002248AC"/>
    <w:rsid w:val="002261B4"/>
    <w:rsid w:val="0023570B"/>
    <w:rsid w:val="002424BB"/>
    <w:rsid w:val="002464BC"/>
    <w:rsid w:val="00247FAF"/>
    <w:rsid w:val="002756C4"/>
    <w:rsid w:val="00277123"/>
    <w:rsid w:val="002A1A35"/>
    <w:rsid w:val="002B4FFA"/>
    <w:rsid w:val="002C2919"/>
    <w:rsid w:val="002D53F3"/>
    <w:rsid w:val="003012FB"/>
    <w:rsid w:val="00323245"/>
    <w:rsid w:val="00337F19"/>
    <w:rsid w:val="003428F2"/>
    <w:rsid w:val="00376115"/>
    <w:rsid w:val="003800B2"/>
    <w:rsid w:val="00385AE1"/>
    <w:rsid w:val="003A0930"/>
    <w:rsid w:val="003A71EB"/>
    <w:rsid w:val="003B48DC"/>
    <w:rsid w:val="003B764C"/>
    <w:rsid w:val="003D113A"/>
    <w:rsid w:val="003E2224"/>
    <w:rsid w:val="003F2326"/>
    <w:rsid w:val="00425682"/>
    <w:rsid w:val="004259BE"/>
    <w:rsid w:val="00441624"/>
    <w:rsid w:val="00443D3D"/>
    <w:rsid w:val="00457A8A"/>
    <w:rsid w:val="00474561"/>
    <w:rsid w:val="00477EEA"/>
    <w:rsid w:val="00491D31"/>
    <w:rsid w:val="004B3C23"/>
    <w:rsid w:val="004F5D45"/>
    <w:rsid w:val="0054675D"/>
    <w:rsid w:val="00584D6B"/>
    <w:rsid w:val="005A1A0E"/>
    <w:rsid w:val="005C0540"/>
    <w:rsid w:val="005C2AEC"/>
    <w:rsid w:val="00602D81"/>
    <w:rsid w:val="006048F0"/>
    <w:rsid w:val="00620042"/>
    <w:rsid w:val="0064404B"/>
    <w:rsid w:val="00646EF3"/>
    <w:rsid w:val="006473D4"/>
    <w:rsid w:val="00662D71"/>
    <w:rsid w:val="00664C6E"/>
    <w:rsid w:val="00693DBE"/>
    <w:rsid w:val="006A3631"/>
    <w:rsid w:val="006B3574"/>
    <w:rsid w:val="006C1A36"/>
    <w:rsid w:val="006D336C"/>
    <w:rsid w:val="006E566A"/>
    <w:rsid w:val="006F5792"/>
    <w:rsid w:val="00703732"/>
    <w:rsid w:val="00743A8D"/>
    <w:rsid w:val="007624DC"/>
    <w:rsid w:val="007A5453"/>
    <w:rsid w:val="007A5839"/>
    <w:rsid w:val="007A6AA6"/>
    <w:rsid w:val="007D2BAC"/>
    <w:rsid w:val="007D44BE"/>
    <w:rsid w:val="007F714F"/>
    <w:rsid w:val="008070E3"/>
    <w:rsid w:val="00821C74"/>
    <w:rsid w:val="00833808"/>
    <w:rsid w:val="00847D08"/>
    <w:rsid w:val="00855F2D"/>
    <w:rsid w:val="00873836"/>
    <w:rsid w:val="00892E8A"/>
    <w:rsid w:val="008C511C"/>
    <w:rsid w:val="008E3A33"/>
    <w:rsid w:val="008E58DC"/>
    <w:rsid w:val="008F7B35"/>
    <w:rsid w:val="00901724"/>
    <w:rsid w:val="009229D0"/>
    <w:rsid w:val="009261CC"/>
    <w:rsid w:val="009663C6"/>
    <w:rsid w:val="0098772C"/>
    <w:rsid w:val="009A6F0A"/>
    <w:rsid w:val="009C5C4D"/>
    <w:rsid w:val="009D712F"/>
    <w:rsid w:val="009E77A6"/>
    <w:rsid w:val="00A1050C"/>
    <w:rsid w:val="00A21DF2"/>
    <w:rsid w:val="00A3363E"/>
    <w:rsid w:val="00A81F9A"/>
    <w:rsid w:val="00A853DD"/>
    <w:rsid w:val="00AB073C"/>
    <w:rsid w:val="00AB3922"/>
    <w:rsid w:val="00AC5220"/>
    <w:rsid w:val="00AE7D57"/>
    <w:rsid w:val="00AF5717"/>
    <w:rsid w:val="00B0107B"/>
    <w:rsid w:val="00B1252C"/>
    <w:rsid w:val="00B3001C"/>
    <w:rsid w:val="00B30C0C"/>
    <w:rsid w:val="00B34DF9"/>
    <w:rsid w:val="00B40514"/>
    <w:rsid w:val="00B447DD"/>
    <w:rsid w:val="00B83D6A"/>
    <w:rsid w:val="00B96F95"/>
    <w:rsid w:val="00BA71BC"/>
    <w:rsid w:val="00BD4F1A"/>
    <w:rsid w:val="00C61120"/>
    <w:rsid w:val="00C651D1"/>
    <w:rsid w:val="00C71F3D"/>
    <w:rsid w:val="00CA5EC5"/>
    <w:rsid w:val="00CC2897"/>
    <w:rsid w:val="00CE318E"/>
    <w:rsid w:val="00D04EE4"/>
    <w:rsid w:val="00D365A4"/>
    <w:rsid w:val="00D47B20"/>
    <w:rsid w:val="00D532F7"/>
    <w:rsid w:val="00D555E6"/>
    <w:rsid w:val="00D70DB8"/>
    <w:rsid w:val="00DA34EA"/>
    <w:rsid w:val="00DB39F8"/>
    <w:rsid w:val="00DD0869"/>
    <w:rsid w:val="00DF6E7F"/>
    <w:rsid w:val="00E1382E"/>
    <w:rsid w:val="00E53EA1"/>
    <w:rsid w:val="00E65244"/>
    <w:rsid w:val="00E65A2E"/>
    <w:rsid w:val="00E8453C"/>
    <w:rsid w:val="00E95C0B"/>
    <w:rsid w:val="00EB495A"/>
    <w:rsid w:val="00EB5490"/>
    <w:rsid w:val="00EE0041"/>
    <w:rsid w:val="00EE17FA"/>
    <w:rsid w:val="00F64691"/>
    <w:rsid w:val="00F70601"/>
    <w:rsid w:val="00F72CA6"/>
    <w:rsid w:val="00F7401C"/>
    <w:rsid w:val="00FB6912"/>
    <w:rsid w:val="00FD36E4"/>
    <w:rsid w:val="00FE3B24"/>
    <w:rsid w:val="06CE654B"/>
    <w:rsid w:val="07953658"/>
    <w:rsid w:val="10290C8E"/>
    <w:rsid w:val="2F140A90"/>
    <w:rsid w:val="30515431"/>
    <w:rsid w:val="373E2610"/>
    <w:rsid w:val="6324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E77A6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9E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E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9E7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9E77A6"/>
    <w:rPr>
      <w:rFonts w:cs="Times New Roman"/>
      <w:b/>
    </w:rPr>
  </w:style>
  <w:style w:type="character" w:styleId="a8">
    <w:name w:val="Hyperlink"/>
    <w:basedOn w:val="a0"/>
    <w:uiPriority w:val="99"/>
    <w:unhideWhenUsed/>
    <w:qFormat/>
    <w:rsid w:val="009E77A6"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E77A6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E77A6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9E77A6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uiPriority w:val="99"/>
    <w:qFormat/>
    <w:rsid w:val="009E77A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9E77A6"/>
    <w:rPr>
      <w:kern w:val="2"/>
      <w:sz w:val="21"/>
    </w:rPr>
  </w:style>
  <w:style w:type="paragraph" w:styleId="a9">
    <w:name w:val="List Paragraph"/>
    <w:basedOn w:val="a"/>
    <w:uiPriority w:val="99"/>
    <w:unhideWhenUsed/>
    <w:qFormat/>
    <w:rsid w:val="009E77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panqiuxu</cp:lastModifiedBy>
  <cp:revision>14</cp:revision>
  <cp:lastPrinted>2019-06-11T02:00:00Z</cp:lastPrinted>
  <dcterms:created xsi:type="dcterms:W3CDTF">2018-06-11T02:09:00Z</dcterms:created>
  <dcterms:modified xsi:type="dcterms:W3CDTF">2019-06-27T09:18:00Z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